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8B" w:rsidRDefault="009C588B" w:rsidP="009C588B">
      <w:pPr>
        <w:pStyle w:val="Heading1"/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-152400</wp:posOffset>
            </wp:positionV>
            <wp:extent cx="923925" cy="742950"/>
            <wp:effectExtent l="19050" t="0" r="9525" b="0"/>
            <wp:wrapNone/>
            <wp:docPr id="3" name="Picture 1" descr="logo 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3B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5927725</wp:posOffset>
                </wp:positionH>
                <wp:positionV relativeFrom="page">
                  <wp:posOffset>571500</wp:posOffset>
                </wp:positionV>
                <wp:extent cx="1028700" cy="266700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88B" w:rsidRDefault="009C588B" w:rsidP="009C588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75pt;margin-top:45pt;width:8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LGs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" filled="f" stroked="f">
                <v:textbox style="mso-fit-shape-to-text:t">
                  <w:txbxContent>
                    <w:p w:rsidR="009C588B" w:rsidRDefault="009C588B" w:rsidP="009C588B"/>
                  </w:txbxContent>
                </v:textbox>
                <w10:wrap anchorx="page" anchory="page"/>
              </v:shape>
            </w:pict>
          </mc:Fallback>
        </mc:AlternateContent>
      </w:r>
      <w:r w:rsidRPr="00190DD5">
        <w:rPr>
          <w:noProof/>
          <w:sz w:val="40"/>
          <w:szCs w:val="40"/>
        </w:rPr>
        <w:t>Honoring Our Children Initiative</w:t>
      </w:r>
      <w:r>
        <w:rPr>
          <w:noProof/>
          <w:sz w:val="40"/>
          <w:szCs w:val="40"/>
        </w:rPr>
        <w:t xml:space="preserve"> </w:t>
      </w:r>
    </w:p>
    <w:p w:rsidR="009C588B" w:rsidRPr="00DA56A4" w:rsidRDefault="003E3DCA" w:rsidP="009C588B">
      <w:pPr>
        <w:jc w:val="center"/>
        <w:rPr>
          <w:rFonts w:ascii="Tahoma" w:hAnsi="Tahoma" w:cs="Tahoma"/>
          <w:b/>
          <w:color w:val="00B050"/>
          <w:sz w:val="36"/>
          <w:szCs w:val="36"/>
        </w:rPr>
      </w:pPr>
      <w:r>
        <w:rPr>
          <w:rFonts w:ascii="Tahoma" w:hAnsi="Tahoma" w:cs="Tahoma"/>
          <w:b/>
          <w:noProof/>
          <w:color w:val="00B050"/>
          <w:sz w:val="36"/>
          <w:szCs w:val="36"/>
        </w:rPr>
        <w:t>Empowering Families Conference 2016</w:t>
      </w:r>
    </w:p>
    <w:p w:rsidR="009C588B" w:rsidRDefault="009C588B" w:rsidP="009C588B">
      <w:pPr>
        <w:jc w:val="center"/>
        <w:rPr>
          <w:b/>
          <w:i/>
          <w:sz w:val="32"/>
          <w:szCs w:val="32"/>
          <w:u w:val="single"/>
        </w:rPr>
      </w:pPr>
    </w:p>
    <w:p w:rsidR="009C588B" w:rsidRDefault="009C588B" w:rsidP="009C588B">
      <w:pPr>
        <w:jc w:val="center"/>
        <w:rPr>
          <w:b/>
          <w:i/>
          <w:sz w:val="32"/>
          <w:szCs w:val="32"/>
          <w:u w:val="single"/>
        </w:rPr>
      </w:pPr>
      <w:r w:rsidRPr="00190DD5">
        <w:rPr>
          <w:b/>
          <w:i/>
          <w:sz w:val="32"/>
          <w:szCs w:val="32"/>
          <w:u w:val="single"/>
        </w:rPr>
        <w:t>Event Registration</w:t>
      </w:r>
    </w:p>
    <w:p w:rsidR="009C588B" w:rsidRDefault="009C588B" w:rsidP="009C588B">
      <w:pPr>
        <w:jc w:val="center"/>
        <w:rPr>
          <w:b/>
          <w:i/>
          <w:sz w:val="32"/>
          <w:szCs w:val="32"/>
          <w:u w:val="single"/>
        </w:rPr>
      </w:pPr>
    </w:p>
    <w:p w:rsidR="009C588B" w:rsidRDefault="000261D1" w:rsidP="009C588B">
      <w:pPr>
        <w:rPr>
          <w:b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We are inviting families, staff, and leaders</w:t>
      </w:r>
      <w:r w:rsidR="009C588B">
        <w:rPr>
          <w:rFonts w:asciiTheme="minorHAnsi" w:hAnsiTheme="minorHAnsi" w:cstheme="minorHAnsi"/>
          <w:sz w:val="22"/>
          <w:szCs w:val="22"/>
        </w:rPr>
        <w:t xml:space="preserve"> from each Tribe </w:t>
      </w:r>
      <w:r>
        <w:rPr>
          <w:rFonts w:asciiTheme="minorHAnsi" w:hAnsiTheme="minorHAnsi" w:cstheme="minorHAnsi"/>
          <w:sz w:val="22"/>
          <w:szCs w:val="22"/>
        </w:rPr>
        <w:t>as well as those that live alongside or work with Tribal families</w:t>
      </w:r>
      <w:r w:rsidR="009C588B">
        <w:rPr>
          <w:rFonts w:asciiTheme="minorHAnsi" w:hAnsiTheme="minorHAnsi" w:cstheme="minorHAnsi"/>
          <w:sz w:val="22"/>
          <w:szCs w:val="22"/>
        </w:rPr>
        <w:t xml:space="preserve"> to join us </w:t>
      </w:r>
      <w:r>
        <w:rPr>
          <w:rFonts w:asciiTheme="minorHAnsi" w:hAnsiTheme="minorHAnsi" w:cstheme="minorHAnsi"/>
          <w:sz w:val="22"/>
          <w:szCs w:val="22"/>
        </w:rPr>
        <w:t>for two days of interactive presentations and workshops at the Great Wolf Lodge in Traverse City, MI</w:t>
      </w:r>
      <w:r w:rsidR="00D040C4">
        <w:rPr>
          <w:rFonts w:asciiTheme="minorHAnsi" w:hAnsiTheme="minorHAnsi" w:cstheme="minorHAnsi"/>
          <w:sz w:val="22"/>
          <w:szCs w:val="22"/>
        </w:rPr>
        <w:t xml:space="preserve"> featuring Al Pooley, Creator of Fatherhood is Sacred</w:t>
      </w:r>
      <w:r w:rsidR="0055049A">
        <w:rPr>
          <w:rFonts w:asciiTheme="minorHAnsi" w:hAnsiTheme="minorHAnsi" w:cstheme="minorHAnsi"/>
          <w:sz w:val="22"/>
          <w:szCs w:val="22"/>
        </w:rPr>
        <w:t xml:space="preserve"> Program. On Saturday, program booths will be available for families to learn more about important programs and resources available in the community.</w:t>
      </w:r>
    </w:p>
    <w:p w:rsidR="000261D1" w:rsidRDefault="000261D1" w:rsidP="00305BF4"/>
    <w:p w:rsidR="00305BF4" w:rsidRPr="000261D1" w:rsidRDefault="000261D1" w:rsidP="00305BF4">
      <w:r w:rsidRPr="000261D1">
        <w:rPr>
          <w:rFonts w:ascii="Arial" w:hAnsi="Arial" w:cs="Arial"/>
          <w:sz w:val="22"/>
          <w:szCs w:val="22"/>
        </w:rPr>
        <w:t>W</w:t>
      </w:r>
      <w:r w:rsidR="00305BF4" w:rsidRPr="000261D1">
        <w:rPr>
          <w:rFonts w:ascii="Arial" w:hAnsi="Arial" w:cs="Arial"/>
          <w:sz w:val="22"/>
          <w:szCs w:val="22"/>
        </w:rPr>
        <w:t xml:space="preserve">e hope to share workshops that: </w:t>
      </w:r>
    </w:p>
    <w:p w:rsidR="000261D1" w:rsidRPr="000261D1" w:rsidRDefault="000261D1" w:rsidP="000261D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261D1">
        <w:rPr>
          <w:rFonts w:ascii="Arial" w:hAnsi="Arial" w:cs="Arial"/>
          <w:sz w:val="22"/>
          <w:szCs w:val="22"/>
        </w:rPr>
        <w:t>Build empathy and compassion for families</w:t>
      </w:r>
    </w:p>
    <w:p w:rsidR="000261D1" w:rsidRPr="000261D1" w:rsidRDefault="000261D1" w:rsidP="000261D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261D1">
        <w:rPr>
          <w:rFonts w:ascii="Arial" w:hAnsi="Arial" w:cs="Arial"/>
          <w:sz w:val="22"/>
          <w:szCs w:val="22"/>
        </w:rPr>
        <w:t>Share important Native American teachings regarding families and children</w:t>
      </w:r>
    </w:p>
    <w:p w:rsidR="00305BF4" w:rsidRPr="000261D1" w:rsidRDefault="00305BF4" w:rsidP="000261D1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0261D1">
        <w:rPr>
          <w:rFonts w:ascii="Arial" w:hAnsi="Arial" w:cs="Arial"/>
          <w:sz w:val="22"/>
          <w:szCs w:val="22"/>
        </w:rPr>
        <w:t>Empower families to be advocates for the resources they need</w:t>
      </w:r>
      <w:r w:rsidR="000261D1" w:rsidRPr="000261D1">
        <w:rPr>
          <w:rFonts w:ascii="Arial" w:hAnsi="Arial" w:cs="Arial"/>
          <w:sz w:val="22"/>
          <w:szCs w:val="22"/>
        </w:rPr>
        <w:t>;</w:t>
      </w:r>
      <w:r w:rsidRPr="000261D1">
        <w:rPr>
          <w:rFonts w:ascii="Arial" w:hAnsi="Arial" w:cs="Arial"/>
          <w:sz w:val="22"/>
          <w:szCs w:val="22"/>
        </w:rPr>
        <w:t xml:space="preserve"> to live healthy and increase access to valuable programs</w:t>
      </w:r>
    </w:p>
    <w:p w:rsidR="00305BF4" w:rsidRPr="000261D1" w:rsidRDefault="00305BF4" w:rsidP="000261D1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0261D1">
        <w:rPr>
          <w:rFonts w:ascii="Arial" w:hAnsi="Arial" w:cs="Arial"/>
          <w:sz w:val="22"/>
          <w:szCs w:val="22"/>
        </w:rPr>
        <w:t xml:space="preserve">Empower leaders and service providers </w:t>
      </w:r>
      <w:r w:rsidR="000261D1" w:rsidRPr="000261D1">
        <w:rPr>
          <w:rFonts w:ascii="Arial" w:hAnsi="Arial" w:cs="Arial"/>
          <w:sz w:val="22"/>
          <w:szCs w:val="22"/>
        </w:rPr>
        <w:t xml:space="preserve">with information </w:t>
      </w:r>
      <w:r w:rsidRPr="000261D1">
        <w:rPr>
          <w:rFonts w:ascii="Arial" w:hAnsi="Arial" w:cs="Arial"/>
          <w:sz w:val="22"/>
          <w:szCs w:val="22"/>
        </w:rPr>
        <w:t xml:space="preserve">to </w:t>
      </w:r>
      <w:r w:rsidR="000261D1" w:rsidRPr="000261D1">
        <w:rPr>
          <w:rFonts w:ascii="Arial" w:hAnsi="Arial" w:cs="Arial"/>
          <w:sz w:val="22"/>
          <w:szCs w:val="22"/>
        </w:rPr>
        <w:t xml:space="preserve">help </w:t>
      </w:r>
      <w:r w:rsidRPr="000261D1">
        <w:rPr>
          <w:rFonts w:ascii="Arial" w:hAnsi="Arial" w:cs="Arial"/>
          <w:sz w:val="22"/>
          <w:szCs w:val="22"/>
        </w:rPr>
        <w:t>improve support for families</w:t>
      </w:r>
    </w:p>
    <w:p w:rsidR="009C588B" w:rsidRPr="00BE07A8" w:rsidRDefault="009C588B" w:rsidP="009C588B">
      <w:pPr>
        <w:rPr>
          <w:rFonts w:asciiTheme="minorHAnsi" w:hAnsiTheme="minorHAnsi" w:cstheme="minorHAnsi"/>
          <w:sz w:val="22"/>
          <w:szCs w:val="22"/>
        </w:rPr>
      </w:pPr>
    </w:p>
    <w:p w:rsidR="009C588B" w:rsidRPr="00EB5C3F" w:rsidRDefault="009C588B" w:rsidP="009C588B">
      <w:pPr>
        <w:pStyle w:val="ListParagraph"/>
        <w:numPr>
          <w:ilvl w:val="0"/>
          <w:numId w:val="1"/>
        </w:numPr>
        <w:rPr>
          <w:b/>
          <w:color w:val="943634" w:themeColor="accent2" w:themeShade="BF"/>
        </w:rPr>
      </w:pPr>
      <w:r w:rsidRPr="00EB5C3F">
        <w:rPr>
          <w:b/>
          <w:color w:val="943634" w:themeColor="accent2" w:themeShade="BF"/>
        </w:rPr>
        <w:t xml:space="preserve">Date: </w:t>
      </w:r>
      <w:r w:rsidR="003E3DCA">
        <w:rPr>
          <w:b/>
          <w:color w:val="943634" w:themeColor="accent2" w:themeShade="BF"/>
        </w:rPr>
        <w:t>Friday, Oct. 28, 2016 &amp; Saturday, Oct. 29, 2016</w:t>
      </w:r>
      <w:r w:rsidRPr="00EB5C3F">
        <w:rPr>
          <w:b/>
          <w:color w:val="943634" w:themeColor="accent2" w:themeShade="BF"/>
        </w:rPr>
        <w:t>; 8:00am To 4:00 pm</w:t>
      </w:r>
    </w:p>
    <w:p w:rsidR="009C588B" w:rsidRPr="00EB5C3F" w:rsidRDefault="009C588B" w:rsidP="009C588B">
      <w:pPr>
        <w:pStyle w:val="ListParagraph"/>
        <w:numPr>
          <w:ilvl w:val="0"/>
          <w:numId w:val="1"/>
        </w:numPr>
        <w:rPr>
          <w:b/>
          <w:color w:val="943634" w:themeColor="accent2" w:themeShade="BF"/>
        </w:rPr>
      </w:pPr>
      <w:r w:rsidRPr="00EB5C3F">
        <w:rPr>
          <w:b/>
          <w:color w:val="943634" w:themeColor="accent2" w:themeShade="BF"/>
        </w:rPr>
        <w:t>No Cost to Register, Lunch Provided</w:t>
      </w:r>
    </w:p>
    <w:p w:rsidR="009C588B" w:rsidRPr="00EB5C3F" w:rsidRDefault="009C588B" w:rsidP="009C588B">
      <w:pPr>
        <w:pStyle w:val="ListParagraph"/>
        <w:numPr>
          <w:ilvl w:val="0"/>
          <w:numId w:val="1"/>
        </w:numPr>
        <w:rPr>
          <w:b/>
          <w:color w:val="943634" w:themeColor="accent2" w:themeShade="BF"/>
        </w:rPr>
      </w:pPr>
      <w:r w:rsidRPr="00EB5C3F">
        <w:rPr>
          <w:b/>
          <w:color w:val="943634" w:themeColor="accent2" w:themeShade="BF"/>
        </w:rPr>
        <w:t xml:space="preserve">Location: </w:t>
      </w:r>
      <w:r w:rsidR="003E3DCA">
        <w:rPr>
          <w:b/>
          <w:color w:val="943634" w:themeColor="accent2" w:themeShade="BF"/>
        </w:rPr>
        <w:t>Great Wolf Lodge; 3575 N. US 31, Traverse City, MI 49684</w:t>
      </w:r>
    </w:p>
    <w:p w:rsidR="009C588B" w:rsidRPr="0055049A" w:rsidRDefault="009C588B" w:rsidP="0055049A">
      <w:pPr>
        <w:pStyle w:val="ListParagraph"/>
        <w:numPr>
          <w:ilvl w:val="1"/>
          <w:numId w:val="1"/>
        </w:numPr>
        <w:tabs>
          <w:tab w:val="left" w:pos="4500"/>
        </w:tabs>
        <w:rPr>
          <w:highlight w:val="yellow"/>
        </w:rPr>
      </w:pPr>
      <w:r w:rsidRPr="00B0483B">
        <w:t>A block of rooms has been reserved at $</w:t>
      </w:r>
      <w:r w:rsidR="00CE44E6">
        <w:t>109.99</w:t>
      </w:r>
      <w:r w:rsidR="009D336B">
        <w:t xml:space="preserve">(family suite) per </w:t>
      </w:r>
      <w:r w:rsidRPr="00B0483B">
        <w:t>night</w:t>
      </w:r>
      <w:r w:rsidR="00CE44E6">
        <w:t>+taxes/fees</w:t>
      </w:r>
      <w:r w:rsidRPr="00B0483B">
        <w:t xml:space="preserve">. </w:t>
      </w:r>
      <w:r w:rsidR="009D336B" w:rsidRPr="0055049A">
        <w:rPr>
          <w:highlight w:val="yellow"/>
        </w:rPr>
        <w:t>Call by Sept. 28</w:t>
      </w:r>
      <w:r w:rsidR="009D336B" w:rsidRPr="0055049A">
        <w:rPr>
          <w:highlight w:val="yellow"/>
          <w:vertAlign w:val="superscript"/>
        </w:rPr>
        <w:t>th</w:t>
      </w:r>
      <w:r w:rsidR="009D336B" w:rsidRPr="0055049A">
        <w:rPr>
          <w:highlight w:val="yellow"/>
        </w:rPr>
        <w:t xml:space="preserve"> for these rates</w:t>
      </w:r>
      <w:r w:rsidRPr="0055049A">
        <w:rPr>
          <w:highlight w:val="yellow"/>
        </w:rPr>
        <w:t xml:space="preserve">: </w:t>
      </w:r>
      <w:r w:rsidR="00CE44E6" w:rsidRPr="0055049A">
        <w:rPr>
          <w:highlight w:val="yellow"/>
        </w:rPr>
        <w:t>1-866-238-8235 Ask for Block Code: 1610INTER</w:t>
      </w:r>
    </w:p>
    <w:p w:rsidR="009C588B" w:rsidRPr="00EB5C3F" w:rsidRDefault="009C588B" w:rsidP="009C588B">
      <w:pPr>
        <w:pStyle w:val="ListParagraph"/>
        <w:numPr>
          <w:ilvl w:val="0"/>
          <w:numId w:val="1"/>
        </w:numPr>
        <w:rPr>
          <w:b/>
          <w:color w:val="C0504D" w:themeColor="accent2"/>
        </w:rPr>
      </w:pPr>
      <w:r w:rsidRPr="00EB5C3F">
        <w:rPr>
          <w:b/>
          <w:color w:val="C0504D" w:themeColor="accent2"/>
        </w:rPr>
        <w:t xml:space="preserve">Please </w:t>
      </w:r>
      <w:r>
        <w:rPr>
          <w:b/>
          <w:color w:val="C0504D" w:themeColor="accent2"/>
        </w:rPr>
        <w:t xml:space="preserve">Call </w:t>
      </w:r>
      <w:r>
        <w:rPr>
          <w:b/>
        </w:rPr>
        <w:t xml:space="preserve">Michelle </w:t>
      </w:r>
      <w:r w:rsidR="009D336B">
        <w:rPr>
          <w:b/>
        </w:rPr>
        <w:t>Schulte</w:t>
      </w:r>
      <w:r>
        <w:rPr>
          <w:b/>
        </w:rPr>
        <w:t xml:space="preserve"> to RSVP </w:t>
      </w:r>
      <w:r w:rsidR="009D336B">
        <w:rPr>
          <w:b/>
        </w:rPr>
        <w:t xml:space="preserve">by Oct. 15, 2016 </w:t>
      </w:r>
      <w:r>
        <w:rPr>
          <w:b/>
        </w:rPr>
        <w:t xml:space="preserve">at </w:t>
      </w:r>
      <w:r w:rsidR="009D336B">
        <w:rPr>
          <w:b/>
        </w:rPr>
        <w:t>231-866-0805</w:t>
      </w:r>
      <w:r>
        <w:rPr>
          <w:b/>
        </w:rPr>
        <w:t xml:space="preserve"> </w:t>
      </w:r>
      <w:r>
        <w:rPr>
          <w:b/>
          <w:color w:val="C0504D" w:themeColor="accent2"/>
        </w:rPr>
        <w:t xml:space="preserve">or </w:t>
      </w:r>
      <w:r w:rsidRPr="00EB5C3F">
        <w:rPr>
          <w:b/>
          <w:color w:val="C0504D" w:themeColor="accent2"/>
        </w:rPr>
        <w:t>return completed registrations forms to:</w:t>
      </w:r>
      <w:r>
        <w:rPr>
          <w:b/>
          <w:color w:val="C0504D" w:themeColor="accent2"/>
        </w:rPr>
        <w:t xml:space="preserve"> </w:t>
      </w:r>
    </w:p>
    <w:p w:rsidR="009C588B" w:rsidRPr="00B0483B" w:rsidRDefault="009C588B" w:rsidP="009C588B">
      <w:pPr>
        <w:ind w:left="720" w:firstLine="720"/>
      </w:pPr>
      <w:r w:rsidRPr="00B0483B">
        <w:t xml:space="preserve">By email: </w:t>
      </w:r>
      <w:hyperlink r:id="rId7" w:history="1">
        <w:r w:rsidR="00D040C4" w:rsidRPr="007E727C">
          <w:rPr>
            <w:rStyle w:val="Hyperlink"/>
          </w:rPr>
          <w:t>mschulte@itcmi.org//Or</w:t>
        </w:r>
      </w:hyperlink>
      <w:r w:rsidR="00D040C4">
        <w:t xml:space="preserve"> </w:t>
      </w:r>
      <w:r w:rsidR="009D336B">
        <w:t>fax: attn. Sandy Thompson 906-632-1810</w:t>
      </w:r>
      <w:r w:rsidR="00D040C4">
        <w:t>//</w:t>
      </w:r>
      <w:r w:rsidR="009D336B">
        <w:t>Or mail: 11255 East Fort Rd A-4; Suttons Bay, MI 49682</w:t>
      </w:r>
    </w:p>
    <w:p w:rsidR="009C588B" w:rsidRPr="00B0483B" w:rsidRDefault="009C588B" w:rsidP="009C588B">
      <w:r w:rsidRPr="00B0483B">
        <w:t xml:space="preserve"> </w:t>
      </w:r>
    </w:p>
    <w:tbl>
      <w:tblPr>
        <w:tblStyle w:val="TableGrid"/>
        <w:tblW w:w="9900" w:type="dxa"/>
        <w:jc w:val="center"/>
        <w:tblInd w:w="-5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73"/>
        <w:gridCol w:w="6927"/>
      </w:tblGrid>
      <w:tr w:rsidR="009C588B" w:rsidTr="009A0357">
        <w:trPr>
          <w:jc w:val="center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9C588B" w:rsidRPr="00112AFE" w:rsidRDefault="009C588B" w:rsidP="009A0357">
            <w:pPr>
              <w:pStyle w:val="Heading2"/>
              <w:outlineLvl w:val="1"/>
            </w:pPr>
            <w:r>
              <w:t>Contact Information</w:t>
            </w:r>
          </w:p>
        </w:tc>
      </w:tr>
      <w:tr w:rsidR="009C588B" w:rsidTr="009A0357">
        <w:trPr>
          <w:trHeight w:hRule="exact" w:val="216"/>
          <w:jc w:val="center"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9C588B" w:rsidRPr="00112AFE" w:rsidRDefault="009C588B" w:rsidP="009A0357">
            <w:pPr>
              <w:pStyle w:val="Body"/>
            </w:pPr>
          </w:p>
        </w:tc>
      </w:tr>
      <w:tr w:rsidR="009C588B" w:rsidRPr="00B31881" w:rsidTr="009A0357">
        <w:trPr>
          <w:jc w:val="center"/>
        </w:trPr>
        <w:tc>
          <w:tcPr>
            <w:tcW w:w="27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C588B" w:rsidRPr="005B4B56" w:rsidRDefault="009C588B" w:rsidP="009A0357">
            <w:pPr>
              <w:pStyle w:val="Body"/>
              <w:rPr>
                <w:rFonts w:ascii="Comic Sans MS" w:hAnsi="Comic Sans MS"/>
                <w:sz w:val="24"/>
                <w:szCs w:val="24"/>
              </w:rPr>
            </w:pPr>
            <w:r w:rsidRPr="005B4B56">
              <w:rPr>
                <w:rFonts w:ascii="Comic Sans MS" w:hAnsi="Comic Sans MS"/>
                <w:sz w:val="24"/>
                <w:szCs w:val="24"/>
              </w:rPr>
              <w:t>Name</w:t>
            </w:r>
          </w:p>
        </w:tc>
        <w:tc>
          <w:tcPr>
            <w:tcW w:w="71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C588B" w:rsidRPr="00B31881" w:rsidRDefault="009C588B" w:rsidP="009A0357">
            <w:pPr>
              <w:pStyle w:val="Body"/>
              <w:rPr>
                <w:sz w:val="24"/>
                <w:szCs w:val="24"/>
              </w:rPr>
            </w:pPr>
          </w:p>
        </w:tc>
      </w:tr>
      <w:tr w:rsidR="009C588B" w:rsidRPr="00B31881" w:rsidTr="009A0357">
        <w:trPr>
          <w:jc w:val="center"/>
        </w:trPr>
        <w:tc>
          <w:tcPr>
            <w:tcW w:w="27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C588B" w:rsidRPr="005B4B56" w:rsidRDefault="009C588B" w:rsidP="009A0357">
            <w:pPr>
              <w:pStyle w:val="Body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Title</w:t>
            </w:r>
          </w:p>
        </w:tc>
        <w:tc>
          <w:tcPr>
            <w:tcW w:w="71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C588B" w:rsidRPr="00B31881" w:rsidRDefault="009C588B" w:rsidP="009A0357"/>
        </w:tc>
      </w:tr>
      <w:tr w:rsidR="009C588B" w:rsidRPr="00B31881" w:rsidTr="00CC3696">
        <w:trPr>
          <w:jc w:val="center"/>
        </w:trPr>
        <w:tc>
          <w:tcPr>
            <w:tcW w:w="27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C588B" w:rsidRPr="005B4B56" w:rsidRDefault="009C588B" w:rsidP="009A0357">
            <w:pPr>
              <w:pStyle w:val="Body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Organization</w:t>
            </w:r>
            <w:r w:rsidR="000261D1">
              <w:rPr>
                <w:rFonts w:ascii="Comic Sans MS" w:hAnsi="Comic Sans MS"/>
                <w:sz w:val="24"/>
                <w:szCs w:val="24"/>
              </w:rPr>
              <w:t>/Community</w:t>
            </w:r>
          </w:p>
        </w:tc>
        <w:tc>
          <w:tcPr>
            <w:tcW w:w="71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C588B" w:rsidRPr="00B31881" w:rsidRDefault="009C588B" w:rsidP="009A0357"/>
        </w:tc>
      </w:tr>
      <w:tr w:rsidR="009C588B" w:rsidRPr="00B31881" w:rsidTr="00CC3696">
        <w:trPr>
          <w:jc w:val="center"/>
        </w:trPr>
        <w:tc>
          <w:tcPr>
            <w:tcW w:w="27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C588B" w:rsidRPr="005B4B56" w:rsidRDefault="009C588B" w:rsidP="009A0357">
            <w:pPr>
              <w:pStyle w:val="Body"/>
              <w:rPr>
                <w:rFonts w:ascii="Comic Sans MS" w:hAnsi="Comic Sans MS"/>
                <w:sz w:val="24"/>
                <w:szCs w:val="24"/>
              </w:rPr>
            </w:pPr>
            <w:r w:rsidRPr="005B4B56">
              <w:rPr>
                <w:rFonts w:ascii="Comic Sans MS" w:hAnsi="Comic Sans MS"/>
                <w:sz w:val="24"/>
                <w:szCs w:val="24"/>
              </w:rPr>
              <w:t>Street Address</w:t>
            </w:r>
          </w:p>
        </w:tc>
        <w:tc>
          <w:tcPr>
            <w:tcW w:w="71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C588B" w:rsidRPr="00B31881" w:rsidRDefault="009C588B" w:rsidP="009A0357"/>
        </w:tc>
      </w:tr>
      <w:tr w:rsidR="009C588B" w:rsidRPr="00B31881" w:rsidTr="00CC3696">
        <w:trPr>
          <w:jc w:val="center"/>
        </w:trPr>
        <w:tc>
          <w:tcPr>
            <w:tcW w:w="27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C588B" w:rsidRPr="005B4B56" w:rsidRDefault="009C588B" w:rsidP="009A0357">
            <w:pPr>
              <w:pStyle w:val="Body"/>
              <w:rPr>
                <w:rFonts w:ascii="Comic Sans MS" w:hAnsi="Comic Sans MS"/>
                <w:sz w:val="24"/>
                <w:szCs w:val="24"/>
              </w:rPr>
            </w:pPr>
            <w:r w:rsidRPr="00EB5C3F">
              <w:rPr>
                <w:rFonts w:ascii="Comic Sans MS" w:hAnsi="Comic Sans MS"/>
                <w:sz w:val="22"/>
                <w:szCs w:val="22"/>
              </w:rPr>
              <w:t>City, State Zip Code</w:t>
            </w:r>
          </w:p>
        </w:tc>
        <w:tc>
          <w:tcPr>
            <w:tcW w:w="71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C588B" w:rsidRPr="00B31881" w:rsidRDefault="009C588B" w:rsidP="009A0357"/>
        </w:tc>
      </w:tr>
      <w:tr w:rsidR="009C588B" w:rsidRPr="00B31881" w:rsidTr="00CC3696">
        <w:trPr>
          <w:jc w:val="center"/>
        </w:trPr>
        <w:tc>
          <w:tcPr>
            <w:tcW w:w="27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C588B" w:rsidRPr="005B4B56" w:rsidRDefault="009C588B" w:rsidP="009A0357">
            <w:pPr>
              <w:pStyle w:val="Body"/>
              <w:rPr>
                <w:rFonts w:ascii="Comic Sans MS" w:hAnsi="Comic Sans MS"/>
                <w:sz w:val="24"/>
                <w:szCs w:val="24"/>
              </w:rPr>
            </w:pPr>
            <w:r w:rsidRPr="005B4B56">
              <w:rPr>
                <w:rFonts w:ascii="Comic Sans MS" w:hAnsi="Comic Sans MS"/>
                <w:sz w:val="24"/>
                <w:szCs w:val="24"/>
              </w:rPr>
              <w:t>Phone</w:t>
            </w:r>
          </w:p>
        </w:tc>
        <w:tc>
          <w:tcPr>
            <w:tcW w:w="71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C588B" w:rsidRPr="00B31881" w:rsidRDefault="009C588B" w:rsidP="009A0357"/>
        </w:tc>
      </w:tr>
      <w:tr w:rsidR="009C588B" w:rsidRPr="00B31881" w:rsidTr="00CC3696">
        <w:trPr>
          <w:jc w:val="center"/>
        </w:trPr>
        <w:tc>
          <w:tcPr>
            <w:tcW w:w="27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C588B" w:rsidRPr="005B4B56" w:rsidRDefault="009C588B" w:rsidP="009A0357">
            <w:pPr>
              <w:pStyle w:val="Body"/>
              <w:rPr>
                <w:rFonts w:ascii="Comic Sans MS" w:hAnsi="Comic Sans MS"/>
                <w:sz w:val="24"/>
                <w:szCs w:val="24"/>
              </w:rPr>
            </w:pPr>
            <w:r w:rsidRPr="005B4B56">
              <w:rPr>
                <w:rFonts w:ascii="Comic Sans MS" w:hAnsi="Comic Sans MS"/>
                <w:sz w:val="24"/>
                <w:szCs w:val="24"/>
              </w:rPr>
              <w:t>E-Mail Address</w:t>
            </w:r>
          </w:p>
        </w:tc>
        <w:tc>
          <w:tcPr>
            <w:tcW w:w="71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C588B" w:rsidRPr="00B31881" w:rsidRDefault="009C588B" w:rsidP="009A0357"/>
        </w:tc>
      </w:tr>
      <w:tr w:rsidR="009C588B" w:rsidRPr="00B31881" w:rsidTr="00CC3696">
        <w:trPr>
          <w:jc w:val="center"/>
        </w:trPr>
        <w:tc>
          <w:tcPr>
            <w:tcW w:w="27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C588B" w:rsidRPr="005B4B56" w:rsidRDefault="009C588B" w:rsidP="009A0357">
            <w:pPr>
              <w:pStyle w:val="Body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Signature</w:t>
            </w:r>
          </w:p>
        </w:tc>
        <w:tc>
          <w:tcPr>
            <w:tcW w:w="71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C588B" w:rsidRPr="00B31881" w:rsidRDefault="009C588B" w:rsidP="009A0357"/>
        </w:tc>
      </w:tr>
    </w:tbl>
    <w:p w:rsidR="000261D1" w:rsidRDefault="000261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you traveling with your family? </w:t>
      </w:r>
      <w:r w:rsidRPr="00D040C4">
        <w:rPr>
          <w:b/>
          <w:i/>
        </w:rPr>
        <w:t>Yes or No</w:t>
      </w:r>
      <w:r w:rsidR="00D040C4">
        <w:rPr>
          <w:rFonts w:ascii="Arial" w:hAnsi="Arial" w:cs="Arial"/>
        </w:rPr>
        <w:t xml:space="preserve">   How many will be attending the conference</w:t>
      </w:r>
      <w:r>
        <w:rPr>
          <w:rFonts w:ascii="Arial" w:hAnsi="Arial" w:cs="Arial"/>
        </w:rPr>
        <w:t xml:space="preserve"> with you?</w:t>
      </w:r>
    </w:p>
    <w:p w:rsidR="000261D1" w:rsidRPr="000261D1" w:rsidRDefault="000261D1">
      <w:pPr>
        <w:rPr>
          <w:rFonts w:ascii="Arial" w:hAnsi="Arial" w:cs="Arial"/>
        </w:rPr>
      </w:pPr>
    </w:p>
    <w:p w:rsidR="00782091" w:rsidRDefault="009D336B">
      <w:r>
        <w:t xml:space="preserve">Do you have any dietary restrictions or food allergies we should be aware of? Please describe: </w:t>
      </w:r>
    </w:p>
    <w:sectPr w:rsidR="00782091" w:rsidSect="009C5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439D"/>
    <w:multiLevelType w:val="hybridMultilevel"/>
    <w:tmpl w:val="331C3218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77979F3"/>
    <w:multiLevelType w:val="hybridMultilevel"/>
    <w:tmpl w:val="2A489A2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9326ACB"/>
    <w:multiLevelType w:val="hybridMultilevel"/>
    <w:tmpl w:val="7D5E0BE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6AAE5884"/>
    <w:multiLevelType w:val="hybridMultilevel"/>
    <w:tmpl w:val="F1B6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8B"/>
    <w:rsid w:val="000261D1"/>
    <w:rsid w:val="000B3F3D"/>
    <w:rsid w:val="00216643"/>
    <w:rsid w:val="002F2697"/>
    <w:rsid w:val="00305BF4"/>
    <w:rsid w:val="003E3DCA"/>
    <w:rsid w:val="0042316F"/>
    <w:rsid w:val="004F3EAF"/>
    <w:rsid w:val="00521D6B"/>
    <w:rsid w:val="0055049A"/>
    <w:rsid w:val="005939E9"/>
    <w:rsid w:val="006521B7"/>
    <w:rsid w:val="006602E1"/>
    <w:rsid w:val="00782091"/>
    <w:rsid w:val="007D2385"/>
    <w:rsid w:val="009C588B"/>
    <w:rsid w:val="009D336B"/>
    <w:rsid w:val="00B323AA"/>
    <w:rsid w:val="00CC3696"/>
    <w:rsid w:val="00CE44E6"/>
    <w:rsid w:val="00D040C4"/>
    <w:rsid w:val="00D57818"/>
    <w:rsid w:val="00DA5CB9"/>
    <w:rsid w:val="00EE33B7"/>
    <w:rsid w:val="00F9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588B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C588B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588B"/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9C588B"/>
    <w:rPr>
      <w:rFonts w:ascii="Tahoma" w:eastAsia="Times New Roman" w:hAnsi="Tahoma" w:cs="Arial"/>
      <w:b/>
      <w:bCs/>
      <w:iCs/>
      <w:color w:val="78916E"/>
      <w:szCs w:val="28"/>
    </w:rPr>
  </w:style>
  <w:style w:type="table" w:styleId="TableGrid">
    <w:name w:val="Table Grid"/>
    <w:basedOn w:val="TableNormal"/>
    <w:rsid w:val="009C588B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9C588B"/>
    <w:pPr>
      <w:spacing w:before="40" w:after="40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C58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8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5B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588B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C588B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588B"/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9C588B"/>
    <w:rPr>
      <w:rFonts w:ascii="Tahoma" w:eastAsia="Times New Roman" w:hAnsi="Tahoma" w:cs="Arial"/>
      <w:b/>
      <w:bCs/>
      <w:iCs/>
      <w:color w:val="78916E"/>
      <w:szCs w:val="28"/>
    </w:rPr>
  </w:style>
  <w:style w:type="table" w:styleId="TableGrid">
    <w:name w:val="Table Grid"/>
    <w:basedOn w:val="TableNormal"/>
    <w:rsid w:val="009C588B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9C588B"/>
    <w:pPr>
      <w:spacing w:before="40" w:after="40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C58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8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5B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chulte@itcmi.org//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Inter-Tribal Council of MI, Inc.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mwillis</dc:creator>
  <cp:lastModifiedBy>Winslow, Doris</cp:lastModifiedBy>
  <cp:revision>2</cp:revision>
  <dcterms:created xsi:type="dcterms:W3CDTF">2016-09-22T17:05:00Z</dcterms:created>
  <dcterms:modified xsi:type="dcterms:W3CDTF">2016-09-22T17:05:00Z</dcterms:modified>
</cp:coreProperties>
</file>